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2F" w:rsidRDefault="000E27D9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27D9">
        <w:rPr>
          <w:rFonts w:ascii="Times New Roman" w:hAnsi="Times New Roman" w:cs="Times New Roman"/>
          <w:b/>
          <w:sz w:val="24"/>
          <w:szCs w:val="24"/>
          <w:u w:val="single"/>
        </w:rPr>
        <w:t>AP Psychology Ch. 8 Motivation &amp; Emotion Terms</w:t>
      </w: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Motivation Concepts &amp; Theories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7D9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27D9">
        <w:rPr>
          <w:rFonts w:ascii="Times New Roman" w:hAnsi="Times New Roman" w:cs="Times New Roman"/>
          <w:sz w:val="24"/>
          <w:szCs w:val="24"/>
        </w:rPr>
        <w:t>motivation</w:t>
      </w:r>
      <w:proofErr w:type="gramEnd"/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activation-persistence-intensity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instinct</w:t>
      </w:r>
      <w:proofErr w:type="gramEnd"/>
      <w:r>
        <w:rPr>
          <w:rFonts w:ascii="Times New Roman" w:hAnsi="Times New Roman" w:cs="Times New Roman"/>
          <w:sz w:val="24"/>
          <w:szCs w:val="24"/>
        </w:rPr>
        <w:t>: fixed action patterns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drive</w:t>
      </w:r>
      <w:proofErr w:type="gramEnd"/>
      <w:r>
        <w:rPr>
          <w:rFonts w:ascii="Times New Roman" w:hAnsi="Times New Roman" w:cs="Times New Roman"/>
          <w:sz w:val="24"/>
          <w:szCs w:val="24"/>
        </w:rPr>
        <w:t>: homeostasis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incentive</w:t>
      </w:r>
      <w:proofErr w:type="gramEnd"/>
      <w:r>
        <w:rPr>
          <w:rFonts w:ascii="Times New Roman" w:hAnsi="Times New Roman" w:cs="Times New Roman"/>
          <w:sz w:val="24"/>
          <w:szCs w:val="24"/>
        </w:rPr>
        <w:t>: reinforcement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>
        <w:rPr>
          <w:rFonts w:ascii="Times New Roman" w:hAnsi="Times New Roman" w:cs="Times New Roman"/>
          <w:sz w:val="24"/>
          <w:szCs w:val="24"/>
        </w:rPr>
        <w:t>arousal</w:t>
      </w:r>
      <w:proofErr w:type="gramEnd"/>
      <w:r>
        <w:rPr>
          <w:rFonts w:ascii="Times New Roman" w:hAnsi="Times New Roman" w:cs="Times New Roman"/>
          <w:sz w:val="24"/>
          <w:szCs w:val="24"/>
        </w:rPr>
        <w:t>: optimal level of arousal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arousal</w:t>
      </w:r>
      <w:proofErr w:type="gramEnd"/>
      <w:r>
        <w:rPr>
          <w:rFonts w:ascii="Times New Roman" w:hAnsi="Times New Roman" w:cs="Times New Roman"/>
          <w:sz w:val="24"/>
          <w:szCs w:val="24"/>
        </w:rPr>
        <w:t>: sensation-seeking</w:t>
      </w: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Biological Motivation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 w:cs="Times New Roman"/>
          <w:sz w:val="24"/>
          <w:szCs w:val="24"/>
        </w:rPr>
        <w:t>glucose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&amp; insulin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BMR</w:t>
      </w:r>
    </w:p>
    <w:p w:rsidR="000E27D9" w:rsidRDefault="000E27D9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="0064069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0694">
        <w:rPr>
          <w:rFonts w:ascii="Times New Roman" w:hAnsi="Times New Roman" w:cs="Times New Roman"/>
          <w:sz w:val="24"/>
          <w:szCs w:val="24"/>
        </w:rPr>
        <w:t>adipose</w:t>
      </w:r>
      <w:proofErr w:type="gramEnd"/>
      <w:r w:rsidR="00640694">
        <w:rPr>
          <w:rFonts w:ascii="Times New Roman" w:hAnsi="Times New Roman" w:cs="Times New Roman"/>
          <w:sz w:val="24"/>
          <w:szCs w:val="24"/>
        </w:rPr>
        <w:t xml:space="preserve"> tissue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energy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homeostasis: positive &amp; negative energy balance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>
        <w:rPr>
          <w:rFonts w:ascii="Times New Roman" w:hAnsi="Times New Roman" w:cs="Times New Roman"/>
          <w:sz w:val="24"/>
          <w:szCs w:val="24"/>
        </w:rPr>
        <w:t>physiological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changes: ghrelin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gramStart"/>
      <w:r>
        <w:rPr>
          <w:rFonts w:ascii="Times New Roman" w:hAnsi="Times New Roman" w:cs="Times New Roman"/>
          <w:sz w:val="24"/>
          <w:szCs w:val="24"/>
        </w:rPr>
        <w:t>satiation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signals: CCK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set point v. settling point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>
        <w:rPr>
          <w:rFonts w:ascii="Times New Roman" w:hAnsi="Times New Roman" w:cs="Times New Roman"/>
          <w:sz w:val="24"/>
          <w:szCs w:val="24"/>
        </w:rPr>
        <w:t>leptin</w:t>
      </w:r>
      <w:proofErr w:type="gramEnd"/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gramStart"/>
      <w:r>
        <w:rPr>
          <w:rFonts w:ascii="Times New Roman" w:hAnsi="Times New Roman" w:cs="Times New Roman"/>
          <w:sz w:val="24"/>
          <w:szCs w:val="24"/>
        </w:rPr>
        <w:t>insulin</w:t>
      </w:r>
      <w:proofErr w:type="gramEnd"/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NPY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BMI: ranges—healthy, overweight, obese</w:t>
      </w:r>
    </w:p>
    <w:p w:rsidR="00640694" w:rsidRDefault="00640694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gramStart"/>
      <w:r>
        <w:rPr>
          <w:rFonts w:ascii="Times New Roman" w:hAnsi="Times New Roman" w:cs="Times New Roman"/>
          <w:sz w:val="24"/>
          <w:szCs w:val="24"/>
        </w:rPr>
        <w:t>sleep</w:t>
      </w:r>
      <w:proofErr w:type="gramEnd"/>
      <w:r>
        <w:rPr>
          <w:rFonts w:ascii="Times New Roman" w:hAnsi="Times New Roman" w:cs="Times New Roman"/>
          <w:sz w:val="24"/>
          <w:szCs w:val="24"/>
        </w:rPr>
        <w:t>, supersize it, cafeteria effect</w:t>
      </w: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694" w:rsidRDefault="009F3265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Physiological Needs as Motivators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Maslow’s Hierarchy of Needs (</w:t>
      </w:r>
      <w:proofErr w:type="spellStart"/>
      <w:r>
        <w:rPr>
          <w:rFonts w:ascii="Times New Roman" w:hAnsi="Times New Roman" w:cs="Times New Roman"/>
          <w:sz w:val="24"/>
          <w:szCs w:val="24"/>
        </w:rPr>
        <w:t>know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order)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Deci &amp; Ryan’s Self-Determination Theory:  intrinsic v. extrinsic / competence v. achievement</w:t>
      </w: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Emotion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 </w:t>
      </w:r>
      <w:proofErr w:type="gramStart"/>
      <w:r>
        <w:rPr>
          <w:rFonts w:ascii="Times New Roman" w:hAnsi="Times New Roman" w:cs="Times New Roman"/>
          <w:sz w:val="24"/>
          <w:szCs w:val="24"/>
        </w:rPr>
        <w:t>subjective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experience, physiological response, behavioral response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 </w:t>
      </w:r>
      <w:proofErr w:type="gramStart"/>
      <w:r>
        <w:rPr>
          <w:rFonts w:ascii="Times New Roman" w:hAnsi="Times New Roman" w:cs="Times New Roman"/>
          <w:sz w:val="24"/>
          <w:szCs w:val="24"/>
        </w:rPr>
        <w:t>autonomic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nervous system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 </w:t>
      </w:r>
      <w:proofErr w:type="gramStart"/>
      <w:r>
        <w:rPr>
          <w:rFonts w:ascii="Times New Roman" w:hAnsi="Times New Roman" w:cs="Times New Roman"/>
          <w:sz w:val="24"/>
          <w:szCs w:val="24"/>
        </w:rPr>
        <w:t>hormones</w:t>
      </w:r>
      <w:proofErr w:type="gramEnd"/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 </w:t>
      </w:r>
      <w:proofErr w:type="gramStart"/>
      <w:r>
        <w:rPr>
          <w:rFonts w:ascii="Times New Roman" w:hAnsi="Times New Roman" w:cs="Times New Roman"/>
          <w:sz w:val="24"/>
          <w:szCs w:val="24"/>
        </w:rPr>
        <w:t>emotional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intelligence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sz w:val="24"/>
          <w:szCs w:val="24"/>
        </w:rPr>
        <w:t>dimensions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emotion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>
        <w:rPr>
          <w:rFonts w:ascii="Times New Roman" w:hAnsi="Times New Roman" w:cs="Times New Roman"/>
          <w:sz w:val="24"/>
          <w:szCs w:val="24"/>
        </w:rPr>
        <w:t>polygraph</w:t>
      </w:r>
      <w:proofErr w:type="gramEnd"/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>
        <w:rPr>
          <w:rFonts w:ascii="Times New Roman" w:hAnsi="Times New Roman" w:cs="Times New Roman"/>
          <w:sz w:val="24"/>
          <w:szCs w:val="24"/>
        </w:rPr>
        <w:t>basic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emotions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Ekman: 7,000</w:t>
      </w:r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>
        <w:rPr>
          <w:rFonts w:ascii="Times New Roman" w:hAnsi="Times New Roman" w:cs="Times New Roman"/>
          <w:sz w:val="24"/>
          <w:szCs w:val="24"/>
        </w:rPr>
        <w:t>anthropomorphism</w:t>
      </w:r>
      <w:proofErr w:type="gramEnd"/>
    </w:p>
    <w:p w:rsid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proofErr w:type="gramStart"/>
      <w:r>
        <w:rPr>
          <w:rFonts w:ascii="Times New Roman" w:hAnsi="Times New Roman" w:cs="Times New Roman"/>
          <w:sz w:val="24"/>
          <w:szCs w:val="24"/>
        </w:rPr>
        <w:t>display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rules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proofErr w:type="gramStart"/>
      <w:r>
        <w:rPr>
          <w:rFonts w:ascii="Times New Roman" w:hAnsi="Times New Roman" w:cs="Times New Roman"/>
          <w:sz w:val="24"/>
          <w:szCs w:val="24"/>
        </w:rPr>
        <w:t>facial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feedback hypothesis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proofErr w:type="gramStart"/>
      <w:r>
        <w:rPr>
          <w:rFonts w:ascii="Times New Roman" w:hAnsi="Times New Roman" w:cs="Times New Roman"/>
          <w:sz w:val="24"/>
          <w:szCs w:val="24"/>
        </w:rPr>
        <w:t>cognitive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appraisal</w:t>
      </w:r>
    </w:p>
    <w:p w:rsidR="00907EC3" w:rsidRDefault="00907EC3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3265" w:rsidRDefault="00646BFF" w:rsidP="000E2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Theories of Emotion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James-Lange Theory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Cannon-Bard Theory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Two-Factor Theory (</w:t>
      </w:r>
      <w:proofErr w:type="spellStart"/>
      <w:r>
        <w:rPr>
          <w:rFonts w:ascii="Times New Roman" w:hAnsi="Times New Roman" w:cs="Times New Roman"/>
          <w:sz w:val="24"/>
          <w:szCs w:val="24"/>
        </w:rPr>
        <w:t>Schacter</w:t>
      </w:r>
      <w:proofErr w:type="spellEnd"/>
      <w:r>
        <w:rPr>
          <w:rFonts w:ascii="Times New Roman" w:hAnsi="Times New Roman" w:cs="Times New Roman"/>
          <w:sz w:val="24"/>
          <w:szCs w:val="24"/>
        </w:rPr>
        <w:t>-Singer)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Lazarus Theory</w:t>
      </w:r>
    </w:p>
    <w:p w:rsid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46BFF" w:rsidRPr="00646BFF" w:rsidRDefault="00646BFF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F3265" w:rsidRPr="009F3265" w:rsidRDefault="009F3265" w:rsidP="000E2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F3265" w:rsidRPr="009F3265" w:rsidSect="000E2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317CE"/>
    <w:multiLevelType w:val="hybridMultilevel"/>
    <w:tmpl w:val="25F8F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D9"/>
    <w:rsid w:val="000E27D9"/>
    <w:rsid w:val="005C332F"/>
    <w:rsid w:val="00640694"/>
    <w:rsid w:val="00646BFF"/>
    <w:rsid w:val="00907EC3"/>
    <w:rsid w:val="009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Amiss</dc:creator>
  <cp:lastModifiedBy>Suzanne Amiss</cp:lastModifiedBy>
  <cp:revision>8</cp:revision>
  <dcterms:created xsi:type="dcterms:W3CDTF">2017-02-08T18:03:00Z</dcterms:created>
  <dcterms:modified xsi:type="dcterms:W3CDTF">2017-02-08T18:52:00Z</dcterms:modified>
</cp:coreProperties>
</file>